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78EE7">
      <w:pPr>
        <w:spacing w:line="240" w:lineRule="auto"/>
        <w:jc w:val="left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  <w:t>附件1：</w:t>
      </w:r>
    </w:p>
    <w:p w14:paraId="018EF079"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  <w:t>大禹节水集团内蒙通辽库伦旗2025年高标准农田建设项目用铁质给水栓材料招标采购项目</w:t>
      </w:r>
    </w:p>
    <w:tbl>
      <w:tblPr>
        <w:tblStyle w:val="4"/>
        <w:tblW w:w="507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456"/>
      </w:tblGrid>
      <w:tr w14:paraId="324BB0E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468A5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FCD8D4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大禹节水集团内蒙通辽库伦旗2025年高标准农田建设项目用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铁质给水栓材料招标采购项目</w:t>
            </w:r>
          </w:p>
        </w:tc>
      </w:tr>
      <w:tr w14:paraId="3124BC8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C337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B702A0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-B-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006</w:t>
            </w:r>
          </w:p>
        </w:tc>
      </w:tr>
      <w:tr w14:paraId="54F89A9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5B7B0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B23000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第（）标段</w:t>
            </w:r>
          </w:p>
        </w:tc>
      </w:tr>
      <w:tr w14:paraId="4268CE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623B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64B76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190753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AAB09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0A222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8332D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23C46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5239C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69E3A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A3C77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C33AF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9D51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EF294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D731A6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89910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2BD54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CDE4E7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2A520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041EF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C2498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B45AC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E2A550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6ED46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FDB9A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56D77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B3B0B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FB43B4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D138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493AD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51FD97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F32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</w:t>
            </w:r>
          </w:p>
          <w:p w14:paraId="6B8753B0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投标单位名称：                     </w:t>
            </w:r>
          </w:p>
          <w:p w14:paraId="4F5E1105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 w14:paraId="5FB6981B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 w14:paraId="0D6D2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备注：报名时附报名表、营业执照、资质文件等</w:t>
      </w:r>
    </w:p>
    <w:p w14:paraId="3EF3C5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